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4" w:rsidRDefault="00CA3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5"/>
        <w:gridCol w:w="7556"/>
      </w:tblGrid>
      <w:tr w:rsidR="003C0ED8" w:rsidTr="00C66CD5">
        <w:tc>
          <w:tcPr>
            <w:tcW w:w="3620" w:type="dxa"/>
          </w:tcPr>
          <w:p w:rsidR="003C0ED8" w:rsidRDefault="003C0ED8" w:rsidP="00015126">
            <w:r>
              <w:t>Название познавательного маршрута</w:t>
            </w:r>
          </w:p>
        </w:tc>
        <w:tc>
          <w:tcPr>
            <w:tcW w:w="5951" w:type="dxa"/>
          </w:tcPr>
          <w:p w:rsidR="003C0ED8" w:rsidRDefault="00B91C4D" w:rsidP="00B91C4D">
            <w:pPr>
              <w:pStyle w:val="a6"/>
              <w:spacing w:before="0" w:beforeAutospacing="0" w:after="12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Экскурсия «Дубна на краю Московской битвы»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Ресурсы о регионе и районе маршрута</w:t>
            </w:r>
          </w:p>
        </w:tc>
        <w:tc>
          <w:tcPr>
            <w:tcW w:w="5951" w:type="dxa"/>
          </w:tcPr>
          <w:p w:rsidR="009D7CC1" w:rsidRDefault="00C06763" w:rsidP="00015126">
            <w:hyperlink r:id="rId5" w:history="1">
              <w:r w:rsidR="009D7CC1" w:rsidRPr="00BD1571">
                <w:rPr>
                  <w:rStyle w:val="a5"/>
                </w:rPr>
                <w:t>http://www.zapoved.net/index.php/katalog/regiony-rossii/tsentralnyj-fo/moskovskaya-oblast/Дубна</w:t>
              </w:r>
            </w:hyperlink>
            <w:r w:rsidR="009D7CC1">
              <w:t xml:space="preserve"> </w:t>
            </w:r>
          </w:p>
          <w:p w:rsidR="009D7CC1" w:rsidRDefault="009D7CC1" w:rsidP="00015126">
            <w:r w:rsidRPr="009D7CC1">
              <w:t xml:space="preserve"> </w:t>
            </w:r>
            <w:hyperlink r:id="rId6" w:history="1">
              <w:r w:rsidR="006B5486" w:rsidRPr="00BD1571">
                <w:rPr>
                  <w:rStyle w:val="a5"/>
                </w:rPr>
                <w:t>https://dubna.navse360.ru/obzory/19</w:t>
              </w:r>
            </w:hyperlink>
          </w:p>
          <w:p w:rsidR="006B5486" w:rsidRDefault="00C06763" w:rsidP="00015126">
            <w:hyperlink r:id="rId7" w:history="1">
              <w:r w:rsidR="006B5486" w:rsidRPr="00BD1571">
                <w:rPr>
                  <w:rStyle w:val="a5"/>
                </w:rPr>
                <w:t>https://yandex.ru/maps/org/memorial_pavshim_voinam_v_velikoy_otechestvennoy_voyny/182950501818/?ll=37.153849%2C56.723343&amp;z=14</w:t>
              </w:r>
            </w:hyperlink>
          </w:p>
          <w:p w:rsidR="006B5486" w:rsidRDefault="006B5486" w:rsidP="00015126"/>
          <w:p w:rsidR="003C0ED8" w:rsidRPr="005A3666" w:rsidRDefault="003A4373" w:rsidP="00015126">
            <w:pPr>
              <w:rPr>
                <w:szCs w:val="24"/>
              </w:rPr>
            </w:pPr>
            <w:r>
              <w:t xml:space="preserve">Дубна – </w:t>
            </w:r>
            <w:proofErr w:type="spellStart"/>
            <w:r>
              <w:t>наукоград</w:t>
            </w:r>
            <w:proofErr w:type="spellEnd"/>
            <w:r>
              <w:t xml:space="preserve">, расположен на севере Московской области и находится в 125 км от Москвы, на берегу реки Волги, ограничен реками Дубна и Сестра, каналом имени Москвы и </w:t>
            </w:r>
            <w:proofErr w:type="spellStart"/>
            <w:r>
              <w:t>Иваньковским</w:t>
            </w:r>
            <w:proofErr w:type="spellEnd"/>
            <w:r>
              <w:t xml:space="preserve"> водохранилищем. Является крупнейшим в России центром  по исследованиям в области ядерной физики</w:t>
            </w:r>
            <w:r w:rsidR="009D7CC1">
              <w:t xml:space="preserve">. В городе проживает 67, 9 </w:t>
            </w:r>
            <w:r w:rsidR="009D7CC1" w:rsidRPr="005A3666">
              <w:rPr>
                <w:szCs w:val="24"/>
              </w:rPr>
              <w:t>тысяч человек. Площадь 6336 га.</w:t>
            </w:r>
          </w:p>
          <w:p w:rsidR="006B5486" w:rsidRPr="005533C3" w:rsidRDefault="005A3666" w:rsidP="005A3666">
            <w:pPr>
              <w:rPr>
                <w:rFonts w:cs="Times New Roman"/>
                <w:szCs w:val="24"/>
              </w:rPr>
            </w:pPr>
            <w:r w:rsidRPr="005A3666">
              <w:rPr>
                <w:color w:val="000000"/>
                <w:szCs w:val="24"/>
              </w:rPr>
              <w:t>Экскурсия проходит  по местам военной памяти города Дубны.</w:t>
            </w:r>
            <w:r>
              <w:rPr>
                <w:color w:val="000000"/>
                <w:szCs w:val="24"/>
              </w:rPr>
              <w:t xml:space="preserve"> </w:t>
            </w:r>
            <w:r w:rsidR="005533C3" w:rsidRPr="005A3666">
              <w:rPr>
                <w:rFonts w:cs="Times New Roman"/>
                <w:color w:val="202020"/>
                <w:szCs w:val="24"/>
                <w:shd w:val="clear" w:color="auto" w:fill="FFFFFF"/>
              </w:rPr>
              <w:t>На территории Дубны</w:t>
            </w:r>
            <w:r w:rsidR="006B5486" w:rsidRPr="005A3666"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 военные действия не велись, </w:t>
            </w:r>
            <w:r w:rsidR="00790460" w:rsidRPr="005A3666"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но </w:t>
            </w:r>
            <w:r w:rsidR="006B5486" w:rsidRPr="005A3666">
              <w:rPr>
                <w:rFonts w:cs="Times New Roman"/>
                <w:color w:val="202020"/>
                <w:szCs w:val="24"/>
                <w:shd w:val="clear" w:color="auto" w:fill="FFFFFF"/>
              </w:rPr>
              <w:t>город стал важным дислокационным пунктом в битве за Москву.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Предполагаемая целевая аудитория</w:t>
            </w:r>
          </w:p>
        </w:tc>
        <w:tc>
          <w:tcPr>
            <w:tcW w:w="5951" w:type="dxa"/>
          </w:tcPr>
          <w:p w:rsidR="003C0ED8" w:rsidRPr="00B91C4D" w:rsidRDefault="00B91C4D" w:rsidP="00015126">
            <w:pPr>
              <w:rPr>
                <w:szCs w:val="24"/>
              </w:rPr>
            </w:pPr>
            <w:r w:rsidRPr="00B91C4D">
              <w:rPr>
                <w:szCs w:val="24"/>
              </w:rPr>
              <w:t xml:space="preserve">Обучающиеся </w:t>
            </w:r>
            <w:r w:rsidR="005533C3">
              <w:rPr>
                <w:szCs w:val="24"/>
              </w:rPr>
              <w:t>1-4</w:t>
            </w:r>
            <w:r w:rsidRPr="00B91C4D">
              <w:rPr>
                <w:szCs w:val="24"/>
              </w:rPr>
              <w:t xml:space="preserve"> класс</w:t>
            </w:r>
            <w:r w:rsidRPr="00B91C4D">
              <w:rPr>
                <w:color w:val="000000"/>
                <w:szCs w:val="24"/>
              </w:rPr>
              <w:t>, семьи с детьми</w:t>
            </w:r>
            <w:r w:rsidR="005533C3">
              <w:rPr>
                <w:color w:val="000000"/>
                <w:szCs w:val="24"/>
              </w:rPr>
              <w:t>.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Сезон</w:t>
            </w:r>
          </w:p>
        </w:tc>
        <w:tc>
          <w:tcPr>
            <w:tcW w:w="5951" w:type="dxa"/>
          </w:tcPr>
          <w:p w:rsidR="003C0ED8" w:rsidRPr="00B91C4D" w:rsidRDefault="00591B81" w:rsidP="00015126">
            <w:pPr>
              <w:rPr>
                <w:szCs w:val="24"/>
              </w:rPr>
            </w:pPr>
            <w:r>
              <w:rPr>
                <w:szCs w:val="24"/>
              </w:rPr>
              <w:t>Круглогодично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Ключевые направления</w:t>
            </w:r>
          </w:p>
        </w:tc>
        <w:tc>
          <w:tcPr>
            <w:tcW w:w="5951" w:type="dxa"/>
          </w:tcPr>
          <w:p w:rsidR="003C0ED8" w:rsidRPr="00C06763" w:rsidRDefault="00C06763" w:rsidP="00C0676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57798E">
              <w:rPr>
                <w:rFonts w:eastAsiaTheme="minorHAnsi"/>
                <w:sz w:val="22"/>
                <w:szCs w:val="22"/>
                <w:lang w:eastAsia="en-US"/>
              </w:rPr>
              <w:t>#История #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#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Патриотика</w:t>
            </w:r>
            <w:proofErr w:type="spellEnd"/>
            <w:r w:rsidRPr="0057798E">
              <w:rPr>
                <w:rFonts w:eastAsiaTheme="minorHAnsi"/>
                <w:sz w:val="22"/>
                <w:szCs w:val="22"/>
                <w:lang w:eastAsia="en-US"/>
              </w:rPr>
              <w:t xml:space="preserve"> #Природа  #Исследователи  #</w:t>
            </w:r>
            <w:proofErr w:type="spellStart"/>
            <w:r w:rsidRPr="0057798E">
              <w:rPr>
                <w:rFonts w:eastAsiaTheme="minorHAnsi"/>
                <w:sz w:val="22"/>
                <w:szCs w:val="22"/>
                <w:lang w:eastAsia="en-US"/>
              </w:rPr>
              <w:t>Активный_туризм</w:t>
            </w:r>
            <w:proofErr w:type="spellEnd"/>
            <w:r w:rsidRPr="0057798E">
              <w:rPr>
                <w:rFonts w:eastAsiaTheme="minorHAnsi"/>
                <w:sz w:val="22"/>
                <w:szCs w:val="22"/>
                <w:lang w:eastAsia="en-US"/>
              </w:rPr>
              <w:t xml:space="preserve"> # #</w:t>
            </w:r>
            <w:proofErr w:type="spellStart"/>
            <w:r w:rsidRPr="0057798E">
              <w:rPr>
                <w:rFonts w:eastAsiaTheme="minorHAnsi"/>
                <w:sz w:val="22"/>
                <w:szCs w:val="22"/>
                <w:lang w:eastAsia="en-US"/>
              </w:rPr>
              <w:t>Родной_край</w:t>
            </w:r>
            <w:proofErr w:type="spellEnd"/>
            <w:r w:rsidRPr="0057798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Маршрут интегрируется в образовательные программы</w:t>
            </w:r>
          </w:p>
        </w:tc>
        <w:tc>
          <w:tcPr>
            <w:tcW w:w="5951" w:type="dxa"/>
          </w:tcPr>
          <w:p w:rsidR="00591B81" w:rsidRPr="00E05DE5" w:rsidRDefault="00591B81" w:rsidP="00591B8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 xml:space="preserve">- образовательные программы основного общего образования (предметные области по ФГОС - естествознание (окружающий </w:t>
            </w:r>
            <w:r>
              <w:rPr>
                <w:rFonts w:cs="Times New Roman"/>
                <w:szCs w:val="24"/>
              </w:rPr>
              <w:t xml:space="preserve">мир); </w:t>
            </w:r>
          </w:p>
          <w:p w:rsidR="00591B81" w:rsidRPr="00E05DE5" w:rsidRDefault="00591B81" w:rsidP="00591B81">
            <w:pPr>
              <w:rPr>
                <w:rFonts w:cs="Times New Roman"/>
                <w:szCs w:val="24"/>
              </w:rPr>
            </w:pPr>
            <w:r w:rsidRPr="00E05DE5">
              <w:rPr>
                <w:rFonts w:cs="Times New Roman"/>
                <w:szCs w:val="24"/>
              </w:rPr>
              <w:t>- дополнительные общеобразовательные программы (туристско-краеведческая)</w:t>
            </w:r>
          </w:p>
          <w:p w:rsidR="00ED3C27" w:rsidRPr="00B91C4D" w:rsidRDefault="00591B81" w:rsidP="00591B81">
            <w:pPr>
              <w:rPr>
                <w:szCs w:val="24"/>
              </w:rPr>
            </w:pPr>
            <w:r w:rsidRPr="00E05DE5">
              <w:rPr>
                <w:rFonts w:cs="Times New Roman"/>
                <w:szCs w:val="24"/>
              </w:rPr>
              <w:t>- программы воспитательной работы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Возможный уровень познавательной/образовательной нагрузки</w:t>
            </w:r>
          </w:p>
        </w:tc>
        <w:tc>
          <w:tcPr>
            <w:tcW w:w="5951" w:type="dxa"/>
          </w:tcPr>
          <w:p w:rsidR="00B91C4D" w:rsidRPr="00B91C4D" w:rsidRDefault="00B91C4D" w:rsidP="00B91C4D">
            <w:pPr>
              <w:rPr>
                <w:rFonts w:cs="Times New Roman"/>
                <w:szCs w:val="24"/>
              </w:rPr>
            </w:pPr>
            <w:r w:rsidRPr="00B91C4D">
              <w:rPr>
                <w:rFonts w:cs="Times New Roman"/>
                <w:szCs w:val="24"/>
              </w:rPr>
              <w:t>Ознакомительный</w:t>
            </w:r>
          </w:p>
          <w:p w:rsidR="00B91C4D" w:rsidRPr="00B91C4D" w:rsidRDefault="00B91C4D" w:rsidP="00B91C4D">
            <w:pPr>
              <w:rPr>
                <w:rFonts w:cs="Times New Roman"/>
                <w:szCs w:val="24"/>
              </w:rPr>
            </w:pPr>
            <w:r w:rsidRPr="00B91C4D">
              <w:rPr>
                <w:rFonts w:cs="Times New Roman"/>
                <w:szCs w:val="24"/>
              </w:rPr>
              <w:t>Просветительский</w:t>
            </w:r>
          </w:p>
          <w:p w:rsidR="00B91C4D" w:rsidRPr="00B91C4D" w:rsidRDefault="00591B81" w:rsidP="00B91C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Исследовательский</w:t>
            </w:r>
          </w:p>
          <w:p w:rsidR="009C41EB" w:rsidRPr="00B91C4D" w:rsidRDefault="009C41EB" w:rsidP="00390FFA">
            <w:pPr>
              <w:rPr>
                <w:szCs w:val="24"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Доступность для детей с О</w:t>
            </w:r>
            <w:r w:rsidR="00C66CD5">
              <w:t>ВЗ и детей инвалидов</w:t>
            </w:r>
          </w:p>
        </w:tc>
        <w:tc>
          <w:tcPr>
            <w:tcW w:w="5951" w:type="dxa"/>
          </w:tcPr>
          <w:p w:rsidR="003C0ED8" w:rsidRPr="00B91C4D" w:rsidRDefault="00B7343E" w:rsidP="009C41EB">
            <w:pPr>
              <w:rPr>
                <w:szCs w:val="24"/>
              </w:rPr>
            </w:pPr>
            <w:r>
              <w:t>Доступен для детей с ОВЗ в составе смешанных групп (при сопровождении ассистентом), при отсутствии противопоказаний средней физической нагрузки</w:t>
            </w:r>
            <w:r w:rsidRPr="00B91C4D">
              <w:rPr>
                <w:szCs w:val="24"/>
              </w:rPr>
              <w:t xml:space="preserve"> 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Продолжительность маршрута</w:t>
            </w:r>
          </w:p>
        </w:tc>
        <w:tc>
          <w:tcPr>
            <w:tcW w:w="5951" w:type="dxa"/>
          </w:tcPr>
          <w:p w:rsidR="00C66CD5" w:rsidRPr="00B91C4D" w:rsidRDefault="00B91C4D" w:rsidP="00C06763">
            <w:pPr>
              <w:rPr>
                <w:szCs w:val="24"/>
              </w:rPr>
            </w:pPr>
            <w:r w:rsidRPr="00B91C4D">
              <w:rPr>
                <w:szCs w:val="24"/>
              </w:rPr>
              <w:t>1 день</w:t>
            </w:r>
            <w:r w:rsidR="00591B81">
              <w:rPr>
                <w:szCs w:val="24"/>
              </w:rPr>
              <w:t xml:space="preserve"> (</w:t>
            </w:r>
            <w:r w:rsidR="00C06763">
              <w:rPr>
                <w:szCs w:val="24"/>
              </w:rPr>
              <w:t>1 час 30</w:t>
            </w:r>
            <w:bookmarkStart w:id="0" w:name="_GoBack"/>
            <w:bookmarkEnd w:id="0"/>
            <w:r w:rsidR="00591B81">
              <w:rPr>
                <w:szCs w:val="24"/>
              </w:rPr>
              <w:t xml:space="preserve"> минут)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Протяженность маршрута</w:t>
            </w:r>
          </w:p>
        </w:tc>
        <w:tc>
          <w:tcPr>
            <w:tcW w:w="5951" w:type="dxa"/>
          </w:tcPr>
          <w:p w:rsidR="00C66CD5" w:rsidRPr="00B91C4D" w:rsidRDefault="00C06763" w:rsidP="0001512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91B81">
              <w:rPr>
                <w:szCs w:val="24"/>
              </w:rPr>
              <w:t xml:space="preserve"> км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Пункты, через которые проходит маршрут</w:t>
            </w:r>
          </w:p>
        </w:tc>
        <w:tc>
          <w:tcPr>
            <w:tcW w:w="5951" w:type="dxa"/>
          </w:tcPr>
          <w:p w:rsidR="00C66CD5" w:rsidRPr="00B91C4D" w:rsidRDefault="00B7343E" w:rsidP="00015126">
            <w:pPr>
              <w:rPr>
                <w:szCs w:val="24"/>
              </w:rPr>
            </w:pPr>
            <w:r>
              <w:rPr>
                <w:color w:val="000000"/>
              </w:rPr>
              <w:t xml:space="preserve">Остановка 1.  Пересечение улиц Энтузиастов и 9 Мая- Остановка 2. Картина-граффити «День Победы»- Остановка 3. Артиллерийские орудия - Остановка 4. Братская могила воинов - Остановка 5. Около стены с изображениями воинов - Остановка 6. Памятный знак «Несовершеннолетним узникам фашистских концлагерей» 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Цели, и задачи маршрута</w:t>
            </w:r>
          </w:p>
        </w:tc>
        <w:tc>
          <w:tcPr>
            <w:tcW w:w="5951" w:type="dxa"/>
          </w:tcPr>
          <w:p w:rsidR="00B91C4D" w:rsidRPr="00B91C4D" w:rsidRDefault="00B91C4D" w:rsidP="00B91C4D">
            <w:pPr>
              <w:pStyle w:val="a6"/>
              <w:spacing w:before="0" w:beforeAutospacing="0" w:after="120" w:afterAutospacing="0"/>
            </w:pPr>
            <w:r w:rsidRPr="00B91C4D">
              <w:rPr>
                <w:color w:val="000000"/>
              </w:rPr>
              <w:t>Цель: патриотическое воспитание молодежи на местном краеведческом материале, воспитание любви и уважения к Родине, к родному городу.</w:t>
            </w:r>
          </w:p>
          <w:p w:rsidR="00B91C4D" w:rsidRPr="00B91C4D" w:rsidRDefault="00B91C4D" w:rsidP="00B91C4D">
            <w:pPr>
              <w:pStyle w:val="a6"/>
              <w:spacing w:before="0" w:beforeAutospacing="0" w:after="0" w:afterAutospacing="0"/>
            </w:pPr>
            <w:r w:rsidRPr="00B91C4D">
              <w:rPr>
                <w:color w:val="000000"/>
              </w:rPr>
              <w:t>Задачи:</w:t>
            </w:r>
          </w:p>
          <w:p w:rsidR="00B91C4D" w:rsidRPr="00B91C4D" w:rsidRDefault="00B91C4D" w:rsidP="00B91C4D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91C4D">
              <w:rPr>
                <w:color w:val="000000"/>
              </w:rPr>
              <w:lastRenderedPageBreak/>
              <w:t>-рассказать о событиях, происходивших на территории Дубны, во время Московской битвы 1941-1942 гг.;</w:t>
            </w:r>
          </w:p>
          <w:p w:rsidR="00B91C4D" w:rsidRPr="00B91C4D" w:rsidRDefault="00B91C4D" w:rsidP="00B91C4D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B91C4D">
              <w:rPr>
                <w:color w:val="000000"/>
              </w:rPr>
              <w:t>-познакомить с памятниками истории, находящимися на территории Мемориала воинам, павшим в Великой Отечественной войне.</w:t>
            </w:r>
          </w:p>
          <w:p w:rsidR="00C66CD5" w:rsidRPr="00B91C4D" w:rsidRDefault="00C66CD5" w:rsidP="00390FFA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</w:tr>
      <w:tr w:rsidR="00C66CD5" w:rsidTr="00C66CD5">
        <w:tc>
          <w:tcPr>
            <w:tcW w:w="3620" w:type="dxa"/>
          </w:tcPr>
          <w:p w:rsidR="00C66CD5" w:rsidRDefault="001E34CB" w:rsidP="00015126">
            <w:r>
              <w:lastRenderedPageBreak/>
              <w:t>Фотоматериалы</w:t>
            </w:r>
          </w:p>
        </w:tc>
        <w:tc>
          <w:tcPr>
            <w:tcW w:w="5951" w:type="dxa"/>
          </w:tcPr>
          <w:p w:rsidR="001E34CB" w:rsidRDefault="001E34CB" w:rsidP="00015126"/>
          <w:p w:rsidR="001E34CB" w:rsidRDefault="001E34CB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2876550" cy="1752897"/>
                  <wp:effectExtent l="19050" t="0" r="0" b="0"/>
                  <wp:docPr id="4" name="Рисунок 4" descr="Братские моги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ратские моги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083" cy="176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4CB" w:rsidRDefault="001E34CB" w:rsidP="00015126"/>
          <w:p w:rsidR="001E34CB" w:rsidRDefault="001E34CB" w:rsidP="00015126"/>
          <w:p w:rsidR="001E34CB" w:rsidRDefault="001E34CB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2969603" cy="1809601"/>
                  <wp:effectExtent l="19050" t="0" r="2197" b="0"/>
                  <wp:docPr id="7" name="Рисунок 7" descr="Памятник жителям города, павшим в 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мятник жителям города, павшим в 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768" cy="181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CD5" w:rsidRDefault="001E34CB" w:rsidP="0001512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57785</wp:posOffset>
                  </wp:positionV>
                  <wp:extent cx="2968625" cy="1809750"/>
                  <wp:effectExtent l="19050" t="0" r="3175" b="0"/>
                  <wp:wrapTopAndBottom/>
                  <wp:docPr id="1" name="Рисунок 1" descr="Памятник самолету штурмовику ИЛ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ник самолету штурмовику ИЛ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0ED8" w:rsidRDefault="003C0ED8"/>
    <w:sectPr w:rsidR="003C0ED8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52479"/>
    <w:multiLevelType w:val="multilevel"/>
    <w:tmpl w:val="F6F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D8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4CB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9C5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43D0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0FFA"/>
    <w:rsid w:val="00391BF4"/>
    <w:rsid w:val="00391D62"/>
    <w:rsid w:val="00392647"/>
    <w:rsid w:val="003A226D"/>
    <w:rsid w:val="003A23B3"/>
    <w:rsid w:val="003A437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0ED8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3C3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1B81"/>
    <w:rsid w:val="005963FD"/>
    <w:rsid w:val="00596780"/>
    <w:rsid w:val="005A10F3"/>
    <w:rsid w:val="005A1DA0"/>
    <w:rsid w:val="005A3666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48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E780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460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D7CC1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343E"/>
    <w:rsid w:val="00B759A6"/>
    <w:rsid w:val="00B75DAD"/>
    <w:rsid w:val="00B774FE"/>
    <w:rsid w:val="00B81E82"/>
    <w:rsid w:val="00B865A8"/>
    <w:rsid w:val="00B90351"/>
    <w:rsid w:val="00B908D1"/>
    <w:rsid w:val="00B91C4D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4F2E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6763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546F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95693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3C27"/>
    <w:rsid w:val="00ED702B"/>
    <w:rsid w:val="00EE1747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2B09"/>
    <w:rsid w:val="00F831F4"/>
    <w:rsid w:val="00F90057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9EF8"/>
  <w15:docId w15:val="{A1DB6997-BAD7-4931-808A-C5DF1A58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5">
    <w:name w:val="Hyperlink"/>
    <w:basedOn w:val="a0"/>
    <w:uiPriority w:val="99"/>
    <w:rsid w:val="00C336EA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B91C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3A43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maps/org/memorial_pavshim_voinam_v_velikoy_otechestvennoy_voyny/182950501818/?ll=37.153849%2C56.723343&amp;z=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bna.navse360.ru/obzory/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poved.net/index.php/katalog/regiony-rossii/tsentralnyj-fo/moskovskaya-oblast/&#1044;&#1091;&#1073;&#1085;&#1072;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2022-04-14T09:12:00Z</dcterms:created>
  <dcterms:modified xsi:type="dcterms:W3CDTF">2022-04-14T11:32:00Z</dcterms:modified>
</cp:coreProperties>
</file>